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5DE" w:rsidRPr="005345DE" w:rsidRDefault="005345DE" w:rsidP="005345DE">
      <w:pPr>
        <w:spacing w:after="0" w:line="240" w:lineRule="auto"/>
        <w:jc w:val="center"/>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LGPOA BOARD MEETING MINUES</w:t>
      </w:r>
    </w:p>
    <w:p w:rsidR="005345DE" w:rsidRPr="005345DE" w:rsidRDefault="005345DE" w:rsidP="005345DE">
      <w:pPr>
        <w:spacing w:after="0" w:line="240" w:lineRule="auto"/>
        <w:jc w:val="center"/>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JUNE 9, 2025, 6:30PM @ 4923 SW LAKE GROVE CIRCLE &amp; VIA ZOOM</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Welcome &amp; Introduction: Corey Luban</w:t>
      </w:r>
    </w:p>
    <w:p w:rsidR="005345DE" w:rsidRPr="005345DE" w:rsidRDefault="005345DE" w:rsidP="005345DE">
      <w:pPr>
        <w:numPr>
          <w:ilvl w:val="0"/>
          <w:numId w:val="1"/>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Meeting called to order at 6:40pm </w:t>
      </w:r>
    </w:p>
    <w:p w:rsidR="005345DE" w:rsidRPr="005345DE" w:rsidRDefault="005345DE" w:rsidP="005345DE">
      <w:pPr>
        <w:numPr>
          <w:ilvl w:val="0"/>
          <w:numId w:val="1"/>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 xml:space="preserve">Board Attendees: Corey Luban, Bryan </w:t>
      </w:r>
      <w:proofErr w:type="spellStart"/>
      <w:r w:rsidRPr="005345DE">
        <w:rPr>
          <w:rFonts w:ascii="Calibri" w:eastAsia="Times New Roman" w:hAnsi="Calibri" w:cs="Calibri"/>
          <w:color w:val="000000"/>
          <w:kern w:val="0"/>
          <w:sz w:val="24"/>
          <w:szCs w:val="24"/>
          <w14:ligatures w14:val="none"/>
        </w:rPr>
        <w:t>Besade</w:t>
      </w:r>
      <w:proofErr w:type="spellEnd"/>
      <w:r w:rsidRPr="005345DE">
        <w:rPr>
          <w:rFonts w:ascii="Calibri" w:eastAsia="Times New Roman" w:hAnsi="Calibri" w:cs="Calibri"/>
          <w:color w:val="000000"/>
          <w:kern w:val="0"/>
          <w:sz w:val="24"/>
          <w:szCs w:val="24"/>
          <w14:ligatures w14:val="none"/>
        </w:rPr>
        <w:t>, Chris McKenney, Elizabeth Monastra</w:t>
      </w:r>
    </w:p>
    <w:p w:rsidR="005345DE" w:rsidRPr="005345DE" w:rsidRDefault="005345DE" w:rsidP="005345DE">
      <w:pPr>
        <w:numPr>
          <w:ilvl w:val="0"/>
          <w:numId w:val="1"/>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Homeowners in Attendance: Jeanne Dunn, Michelle Katzman, Larry Fleischer &amp; Nicole Clymer via Zoom</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w:t>
      </w:r>
      <w:r w:rsidRPr="005345DE">
        <w:rPr>
          <w:rFonts w:ascii="Calibri" w:eastAsia="Times New Roman" w:hAnsi="Calibri" w:cs="Calibri"/>
          <w:color w:val="000000"/>
          <w:kern w:val="0"/>
          <w:sz w:val="24"/>
          <w:szCs w:val="24"/>
          <w14:ligatures w14:val="none"/>
        </w:rPr>
        <w:t xml:space="preserve"> Larry Fleischer had a brief inquiry about his second quarter dues payment through Paramount. His check had not been processed and he wanted to relay this to the board. Chris McKenney will investigate the situation, inform Larry of the check status and make sure all late fees are waved. Larry then exited the meeting. </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Approval of May Minutes: </w:t>
      </w:r>
    </w:p>
    <w:p w:rsidR="005345DE" w:rsidRPr="005345DE" w:rsidRDefault="005345DE" w:rsidP="005345DE">
      <w:pPr>
        <w:numPr>
          <w:ilvl w:val="0"/>
          <w:numId w:val="2"/>
        </w:numPr>
        <w:spacing w:after="0" w:line="240" w:lineRule="auto"/>
        <w:jc w:val="both"/>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The full May Compliance report will be added to the May minutes. </w:t>
      </w:r>
    </w:p>
    <w:p w:rsidR="005345DE" w:rsidRPr="005345DE" w:rsidRDefault="005345DE" w:rsidP="005345DE">
      <w:pPr>
        <w:numPr>
          <w:ilvl w:val="0"/>
          <w:numId w:val="3"/>
        </w:numPr>
        <w:spacing w:after="0" w:line="240" w:lineRule="auto"/>
        <w:jc w:val="both"/>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The approval of the minutes has been placed on hold until all attendees for the May meeting are able to review said minutes and submit a vote. </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Treasurer’s Report: Chris</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Current Balance: $82,180.84</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Funds Available: $67,585.69</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Delinquent Accounts 2025: Six residents past due payments totaling $3,472.58. </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Late fees w/interest billed and sent out May 31, 2025</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Past due late fees are generated every quarter - a $25 administrative fee added each time. </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 xml:space="preserve">Paramount’s access has been removed from Lake Grove </w:t>
      </w:r>
      <w:proofErr w:type="spellStart"/>
      <w:r w:rsidRPr="005345DE">
        <w:rPr>
          <w:rFonts w:ascii="Calibri" w:eastAsia="Times New Roman" w:hAnsi="Calibri" w:cs="Calibri"/>
          <w:color w:val="000000"/>
          <w:kern w:val="0"/>
          <w:sz w:val="24"/>
          <w:szCs w:val="24"/>
          <w14:ligatures w14:val="none"/>
        </w:rPr>
        <w:t>PayHOA</w:t>
      </w:r>
      <w:proofErr w:type="spellEnd"/>
      <w:r w:rsidRPr="005345DE">
        <w:rPr>
          <w:rFonts w:ascii="Calibri" w:eastAsia="Times New Roman" w:hAnsi="Calibri" w:cs="Calibri"/>
          <w:color w:val="000000"/>
          <w:kern w:val="0"/>
          <w:sz w:val="24"/>
          <w:szCs w:val="24"/>
          <w14:ligatures w14:val="none"/>
        </w:rPr>
        <w:t>. </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New accountant, Kevin Youngblood will be taking over LG accounting processing alongside Chris McKenney</w:t>
      </w:r>
    </w:p>
    <w:p w:rsidR="005345DE" w:rsidRPr="005345DE" w:rsidRDefault="005345DE" w:rsidP="005345DE">
      <w:pPr>
        <w:numPr>
          <w:ilvl w:val="0"/>
          <w:numId w:val="4"/>
        </w:numPr>
        <w:spacing w:after="0" w:line="240" w:lineRule="auto"/>
        <w:textAlignment w:val="baseline"/>
        <w:rPr>
          <w:rFonts w:ascii="Arial" w:eastAsia="Times New Roman" w:hAnsi="Arial" w:cs="Arial"/>
          <w:b/>
          <w:bCs/>
          <w:color w:val="000000"/>
          <w:kern w:val="0"/>
          <w:sz w:val="24"/>
          <w:szCs w:val="24"/>
          <w14:ligatures w14:val="none"/>
        </w:rPr>
      </w:pPr>
      <w:r w:rsidRPr="005345DE">
        <w:rPr>
          <w:rFonts w:ascii="Calibri" w:eastAsia="Times New Roman" w:hAnsi="Calibri" w:cs="Calibri"/>
          <w:color w:val="000000"/>
          <w:kern w:val="0"/>
          <w:sz w:val="24"/>
          <w:szCs w:val="24"/>
          <w14:ligatures w14:val="none"/>
        </w:rPr>
        <w:t xml:space="preserve">A list of services will be discussed with Kevin including, but not limited to, </w:t>
      </w:r>
      <w:proofErr w:type="spellStart"/>
      <w:r w:rsidRPr="005345DE">
        <w:rPr>
          <w:rFonts w:ascii="Calibri" w:eastAsia="Times New Roman" w:hAnsi="Calibri" w:cs="Calibri"/>
          <w:color w:val="000000"/>
          <w:kern w:val="0"/>
          <w:sz w:val="24"/>
          <w:szCs w:val="24"/>
          <w14:ligatures w14:val="none"/>
        </w:rPr>
        <w:t>PayHOA</w:t>
      </w:r>
      <w:proofErr w:type="spellEnd"/>
      <w:r w:rsidRPr="005345DE">
        <w:rPr>
          <w:rFonts w:ascii="Calibri" w:eastAsia="Times New Roman" w:hAnsi="Calibri" w:cs="Calibri"/>
          <w:color w:val="000000"/>
          <w:kern w:val="0"/>
          <w:sz w:val="24"/>
          <w:szCs w:val="24"/>
          <w14:ligatures w14:val="none"/>
        </w:rPr>
        <w:t xml:space="preserve"> billing, estoppel letters, collecting fees and fines, New Resident forms, etc. </w:t>
      </w:r>
    </w:p>
    <w:p w:rsidR="005345DE" w:rsidRPr="005345DE" w:rsidRDefault="005345DE" w:rsidP="005345DE">
      <w:pPr>
        <w:spacing w:after="0" w:line="240" w:lineRule="auto"/>
        <w:ind w:left="360"/>
        <w:rPr>
          <w:rFonts w:ascii="Times New Roman" w:eastAsia="Times New Roman" w:hAnsi="Times New Roman" w:cs="Times New Roman"/>
          <w:kern w:val="0"/>
          <w:sz w:val="24"/>
          <w:szCs w:val="24"/>
          <w14:ligatures w14:val="none"/>
        </w:rPr>
      </w:pPr>
      <w:r w:rsidRPr="005345DE">
        <w:rPr>
          <w:rFonts w:ascii="Calibri" w:eastAsia="Times New Roman" w:hAnsi="Calibri" w:cs="Calibri"/>
          <w:color w:val="000000"/>
          <w:kern w:val="0"/>
          <w:sz w:val="24"/>
          <w:szCs w:val="24"/>
          <w14:ligatures w14:val="none"/>
        </w:rPr>
        <w:t>       </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Compliance Report: Elizabeth</w:t>
      </w:r>
    </w:p>
    <w:p w:rsidR="005345DE" w:rsidRPr="005345DE" w:rsidRDefault="005345DE" w:rsidP="005345DE">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Discussion of processing non-compliance fees. </w:t>
      </w:r>
    </w:p>
    <w:p w:rsidR="005345DE" w:rsidRPr="005345DE" w:rsidRDefault="005345DE" w:rsidP="005345DE">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A committee will be formed for issuing fines.</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Landscaping Report: Bryan</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Collected three quotes for front entrance irrigation maintenance ranging from $650 to $3200… replacing sprinkler clock, repairing/replacing leaking water pump &amp; sprinkler heads. </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Bryan will be contacting Coastal as well for additional pricing. </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 xml:space="preserve">The final leg of </w:t>
      </w:r>
      <w:proofErr w:type="spellStart"/>
      <w:r w:rsidRPr="005345DE">
        <w:rPr>
          <w:rFonts w:ascii="Calibri" w:eastAsia="Times New Roman" w:hAnsi="Calibri" w:cs="Calibri"/>
          <w:color w:val="000000"/>
          <w:kern w:val="0"/>
          <w:sz w:val="24"/>
          <w:szCs w:val="24"/>
          <w14:ligatures w14:val="none"/>
        </w:rPr>
        <w:t>Clusia</w:t>
      </w:r>
      <w:proofErr w:type="spellEnd"/>
      <w:r w:rsidRPr="005345DE">
        <w:rPr>
          <w:rFonts w:ascii="Calibri" w:eastAsia="Times New Roman" w:hAnsi="Calibri" w:cs="Calibri"/>
          <w:color w:val="000000"/>
          <w:kern w:val="0"/>
          <w:sz w:val="24"/>
          <w:szCs w:val="24"/>
          <w14:ligatures w14:val="none"/>
        </w:rPr>
        <w:t xml:space="preserve"> hedge surrounding the RV Storage will be installed @ $1700. The </w:t>
      </w:r>
      <w:proofErr w:type="spellStart"/>
      <w:r w:rsidRPr="005345DE">
        <w:rPr>
          <w:rFonts w:ascii="Calibri" w:eastAsia="Times New Roman" w:hAnsi="Calibri" w:cs="Calibri"/>
          <w:color w:val="000000"/>
          <w:kern w:val="0"/>
          <w:sz w:val="24"/>
          <w:szCs w:val="24"/>
          <w14:ligatures w14:val="none"/>
        </w:rPr>
        <w:t>Clusia</w:t>
      </w:r>
      <w:proofErr w:type="spellEnd"/>
      <w:r w:rsidRPr="005345DE">
        <w:rPr>
          <w:rFonts w:ascii="Calibri" w:eastAsia="Times New Roman" w:hAnsi="Calibri" w:cs="Calibri"/>
          <w:color w:val="000000"/>
          <w:kern w:val="0"/>
          <w:sz w:val="24"/>
          <w:szCs w:val="24"/>
          <w14:ligatures w14:val="none"/>
        </w:rPr>
        <w:t xml:space="preserve"> will be maintained and trimmed between a 5’to 6’ level. </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Areca palms lining Roby’s Way behind LG homes will be cleaned out and trimmed. </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lastRenderedPageBreak/>
        <w:t>LG sidewalk following Roby’s Way will be pressure washed. </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A quote for pressure washing LG front entrance curbs, and possibly painting them, will be obtained as well. </w:t>
      </w:r>
    </w:p>
    <w:p w:rsidR="005345DE" w:rsidRPr="005345DE" w:rsidRDefault="005345DE" w:rsidP="005345DE">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Michelle Katzman shared the FPL phone number for trimming trees around power lines during hurricane season.</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West Ditch Report: Chris</w:t>
      </w:r>
    </w:p>
    <w:p w:rsidR="005345DE" w:rsidRPr="005345DE" w:rsidRDefault="005345DE" w:rsidP="005345DE">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No new report</w:t>
      </w:r>
    </w:p>
    <w:p w:rsidR="005345DE" w:rsidRPr="005345DE" w:rsidRDefault="005345DE" w:rsidP="005345DE">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Chris will contact Orchid Bay president to inquire what LG’s 2025 portion of shared fees will be. </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ARC Report: Jeanne </w:t>
      </w:r>
    </w:p>
    <w:p w:rsidR="005345DE" w:rsidRPr="005345DE" w:rsidRDefault="005345DE" w:rsidP="005345DE">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New roof being installed currently at #4838 </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RV Storage Report: Corey</w:t>
      </w:r>
    </w:p>
    <w:p w:rsidR="005345DE" w:rsidRPr="005345DE" w:rsidRDefault="005345DE" w:rsidP="005345DE">
      <w:pPr>
        <w:numPr>
          <w:ilvl w:val="0"/>
          <w:numId w:val="9"/>
        </w:numPr>
        <w:spacing w:after="0" w:line="240" w:lineRule="auto"/>
        <w:textAlignment w:val="baseline"/>
        <w:rPr>
          <w:rFonts w:ascii="Arial" w:eastAsia="Times New Roman" w:hAnsi="Arial" w:cs="Arial"/>
          <w:color w:val="000000"/>
          <w:kern w:val="0"/>
          <w:sz w:val="24"/>
          <w:szCs w:val="24"/>
          <w14:ligatures w14:val="none"/>
        </w:rPr>
      </w:pPr>
      <w:r w:rsidRPr="005345DE">
        <w:rPr>
          <w:rFonts w:ascii="Calibri" w:eastAsia="Times New Roman" w:hAnsi="Calibri" w:cs="Calibri"/>
          <w:color w:val="000000"/>
          <w:kern w:val="0"/>
          <w:sz w:val="24"/>
          <w:szCs w:val="24"/>
          <w14:ligatures w14:val="none"/>
        </w:rPr>
        <w:t>Stuart Fence has finished repairs and has been paid in full. </w:t>
      </w: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000000"/>
          <w:kern w:val="0"/>
          <w:sz w:val="24"/>
          <w:szCs w:val="24"/>
          <w14:ligatures w14:val="none"/>
        </w:rPr>
        <w:t>County Water Report: Submitted by Temple White</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Quattrocento Sans" w:eastAsia="Times New Roman" w:hAnsi="Quattrocento Sans" w:cs="Times New Roman"/>
          <w:color w:val="242424"/>
          <w:kern w:val="0"/>
          <w:sz w:val="23"/>
          <w:szCs w:val="23"/>
          <w14:ligatures w14:val="none"/>
        </w:rPr>
        <w:t>I</w:t>
      </w:r>
      <w:r w:rsidRPr="005345DE">
        <w:rPr>
          <w:rFonts w:ascii="Quattrocento Sans" w:eastAsia="Times New Roman" w:hAnsi="Quattrocento Sans" w:cs="Times New Roman"/>
          <w:color w:val="242424"/>
          <w:kern w:val="0"/>
          <w:sz w:val="20"/>
          <w:szCs w:val="20"/>
          <w14:ligatures w14:val="none"/>
        </w:rPr>
        <w:t xml:space="preserve"> have been recently speaking with Phil Keathley at water dept. He has been the contact up until he retired in December. </w:t>
      </w:r>
      <w:proofErr w:type="gramStart"/>
      <w:r w:rsidRPr="005345DE">
        <w:rPr>
          <w:rFonts w:ascii="Quattrocento Sans" w:eastAsia="Times New Roman" w:hAnsi="Quattrocento Sans" w:cs="Times New Roman"/>
          <w:color w:val="242424"/>
          <w:kern w:val="0"/>
          <w:sz w:val="20"/>
          <w:szCs w:val="20"/>
          <w14:ligatures w14:val="none"/>
        </w:rPr>
        <w:t>However</w:t>
      </w:r>
      <w:proofErr w:type="gramEnd"/>
      <w:r w:rsidRPr="005345DE">
        <w:rPr>
          <w:rFonts w:ascii="Quattrocento Sans" w:eastAsia="Times New Roman" w:hAnsi="Quattrocento Sans" w:cs="Times New Roman"/>
          <w:color w:val="242424"/>
          <w:kern w:val="0"/>
          <w:sz w:val="20"/>
          <w:szCs w:val="20"/>
          <w14:ligatures w14:val="none"/>
        </w:rPr>
        <w:t xml:space="preserve"> it seems apparent there has been transition problems so he is still involved. He personally spoke with Leo Repetti last week, who now has it in his hands. Leo is the head designer and estimator, and it is in the final stages of design and cost estimate. Phil told me that we should have the “ballot” coming in the August/September timeframe. This will include the cost estimates (which should include sewer pricing since Phil told me they like to put the sewer in at the same time if they have the funding).</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Quattrocento Sans" w:eastAsia="Times New Roman" w:hAnsi="Quattrocento Sans" w:cs="Times New Roman"/>
          <w:color w:val="242424"/>
          <w:kern w:val="0"/>
          <w:sz w:val="20"/>
          <w:szCs w:val="20"/>
          <w14:ligatures w14:val="none"/>
        </w:rPr>
        <w:t>My next update will come from Leo Repetti who I will reach out to mid to late June. I will ask if we can set up a Q &amp; A session with the department as Leo gets our numbers, and prior to the ballot vote. We may want to think about a late July, early August reservation of a space for that, (or we can always do it at my office as I have plenty of room and banquet chairs, and obviously don’t need a lot of notice to reserve). Hopefully Phil Keathley will still be available for the Q&amp;A because of his long expertise in the role. Last time we did not have a big crowd show up but those that are on the fence may be the ones that need the info, and they said they are happy to answer any and all questions.</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Quattrocento Sans" w:eastAsia="Times New Roman" w:hAnsi="Quattrocento Sans" w:cs="Times New Roman"/>
          <w:color w:val="242424"/>
          <w:kern w:val="0"/>
          <w:sz w:val="20"/>
          <w:szCs w:val="20"/>
          <w14:ligatures w14:val="none"/>
        </w:rPr>
        <w:t>FYI, Recap on the process from an email I had received from Phil Keathley last October, just prior to the November petition that Chris and I went door to door for signatures… </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Quattrocento Sans" w:eastAsia="Times New Roman" w:hAnsi="Quattrocento Sans" w:cs="Times New Roman"/>
          <w:color w:val="0056D6"/>
          <w:kern w:val="0"/>
          <w:sz w:val="20"/>
          <w:szCs w:val="20"/>
          <w14:ligatures w14:val="none"/>
        </w:rPr>
        <w:t>“Next step is a petition with a majority of the property owners signed on as agreeing to a special assessment, if possible not to exceed $10,000 per property.  The Department can then prepare a preliminary design and cost estimate and send ballots to each of the affected property owners for a vote.  If a majority are in favor the Department will complete the design and permitting of the project and submit to the Florida State Revolving Fund Loan program for approval of financing.  Once that loan agreement is approved and signed the Department will advertise for bids and proceed to the BOCC asking for a Resolution adopting the Lake Grove Municipal Service Benefit Unit.  After approval the project can start construction within 30 to 45 days.</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242424"/>
          <w:kern w:val="0"/>
          <w:sz w:val="24"/>
          <w:szCs w:val="24"/>
          <w14:ligatures w14:val="none"/>
        </w:rPr>
        <w:t>Front Entrance Report: Corey</w:t>
      </w:r>
    </w:p>
    <w:p w:rsidR="005345DE" w:rsidRPr="005345DE" w:rsidRDefault="005345DE" w:rsidP="005345DE">
      <w:pPr>
        <w:numPr>
          <w:ilvl w:val="0"/>
          <w:numId w:val="10"/>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$1900 remaining payment for Christmas Light installation.</w:t>
      </w:r>
    </w:p>
    <w:p w:rsidR="005345DE" w:rsidRPr="005345DE" w:rsidRDefault="005345DE" w:rsidP="005345DE">
      <w:pPr>
        <w:numPr>
          <w:ilvl w:val="0"/>
          <w:numId w:val="10"/>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Corey will walk through and determine if all recent electrical work has been completed before payment is issued. </w:t>
      </w:r>
    </w:p>
    <w:p w:rsidR="005345DE" w:rsidRPr="005345DE" w:rsidRDefault="005345DE" w:rsidP="005345DE">
      <w:pPr>
        <w:numPr>
          <w:ilvl w:val="0"/>
          <w:numId w:val="10"/>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lastRenderedPageBreak/>
        <w:t>Preparation for sending a letter to LG residents regarding progress/direction of front entrance maintenance and plans including:</w:t>
      </w:r>
    </w:p>
    <w:p w:rsidR="005345DE" w:rsidRPr="005345DE" w:rsidRDefault="005345DE" w:rsidP="005345DE">
      <w:pPr>
        <w:numPr>
          <w:ilvl w:val="0"/>
          <w:numId w:val="11"/>
        </w:numPr>
        <w:shd w:val="clear" w:color="auto" w:fill="FFFFFF"/>
        <w:spacing w:after="0" w:line="240" w:lineRule="auto"/>
        <w:ind w:left="1080"/>
        <w:textAlignment w:val="baseline"/>
        <w:rPr>
          <w:rFonts w:ascii="Calibri" w:eastAsia="Times New Roman" w:hAnsi="Calibri" w:cs="Calibri"/>
          <w:color w:val="242424"/>
          <w:kern w:val="0"/>
          <w:sz w:val="24"/>
          <w:szCs w:val="24"/>
          <w14:ligatures w14:val="none"/>
        </w:rPr>
      </w:pPr>
      <w:r w:rsidRPr="005345DE">
        <w:rPr>
          <w:rFonts w:ascii="Calibri" w:eastAsia="Times New Roman" w:hAnsi="Calibri" w:cs="Calibri"/>
          <w:color w:val="242424"/>
          <w:kern w:val="0"/>
          <w:sz w:val="24"/>
          <w:szCs w:val="24"/>
          <w14:ligatures w14:val="none"/>
        </w:rPr>
        <w:t>Age and disintegration of existing landscaping, irrigation and electrical capabilities</w:t>
      </w:r>
    </w:p>
    <w:p w:rsidR="005345DE" w:rsidRPr="005345DE" w:rsidRDefault="005345DE" w:rsidP="005345DE">
      <w:pPr>
        <w:numPr>
          <w:ilvl w:val="0"/>
          <w:numId w:val="11"/>
        </w:numPr>
        <w:shd w:val="clear" w:color="auto" w:fill="FFFFFF"/>
        <w:spacing w:after="0" w:line="240" w:lineRule="auto"/>
        <w:ind w:left="1080"/>
        <w:textAlignment w:val="baseline"/>
        <w:rPr>
          <w:rFonts w:ascii="Calibri" w:eastAsia="Times New Roman" w:hAnsi="Calibri" w:cs="Calibri"/>
          <w:color w:val="242424"/>
          <w:kern w:val="0"/>
          <w:sz w:val="24"/>
          <w:szCs w:val="24"/>
          <w14:ligatures w14:val="none"/>
        </w:rPr>
      </w:pPr>
      <w:r w:rsidRPr="005345DE">
        <w:rPr>
          <w:rFonts w:ascii="Calibri" w:eastAsia="Times New Roman" w:hAnsi="Calibri" w:cs="Calibri"/>
          <w:color w:val="242424"/>
          <w:kern w:val="0"/>
          <w:sz w:val="24"/>
          <w:szCs w:val="24"/>
          <w14:ligatures w14:val="none"/>
        </w:rPr>
        <w:t>Replacements and accomplishments already in place - improving current safety issues, therefore, reducing those monies in the budget.</w:t>
      </w:r>
    </w:p>
    <w:p w:rsidR="005345DE" w:rsidRPr="005345DE" w:rsidRDefault="005345DE" w:rsidP="005345DE">
      <w:pPr>
        <w:numPr>
          <w:ilvl w:val="0"/>
          <w:numId w:val="11"/>
        </w:numPr>
        <w:shd w:val="clear" w:color="auto" w:fill="FFFFFF"/>
        <w:spacing w:after="0" w:line="240" w:lineRule="auto"/>
        <w:ind w:left="1080"/>
        <w:textAlignment w:val="baseline"/>
        <w:rPr>
          <w:rFonts w:ascii="Calibri" w:eastAsia="Times New Roman" w:hAnsi="Calibri" w:cs="Calibri"/>
          <w:color w:val="242424"/>
          <w:kern w:val="0"/>
          <w:sz w:val="24"/>
          <w:szCs w:val="24"/>
          <w14:ligatures w14:val="none"/>
        </w:rPr>
      </w:pPr>
      <w:r w:rsidRPr="005345DE">
        <w:rPr>
          <w:rFonts w:ascii="Calibri" w:eastAsia="Times New Roman" w:hAnsi="Calibri" w:cs="Calibri"/>
          <w:color w:val="242424"/>
          <w:kern w:val="0"/>
          <w:sz w:val="24"/>
          <w:szCs w:val="24"/>
          <w14:ligatures w14:val="none"/>
        </w:rPr>
        <w:t>Projects planned to achieve modernization &amp; improved home value.</w:t>
      </w:r>
    </w:p>
    <w:p w:rsidR="005345DE" w:rsidRPr="005345DE" w:rsidRDefault="005345DE" w:rsidP="005345DE">
      <w:pPr>
        <w:numPr>
          <w:ilvl w:val="0"/>
          <w:numId w:val="11"/>
        </w:numPr>
        <w:shd w:val="clear" w:color="auto" w:fill="FFFFFF"/>
        <w:spacing w:after="0" w:line="240" w:lineRule="auto"/>
        <w:ind w:left="1080"/>
        <w:textAlignment w:val="baseline"/>
        <w:rPr>
          <w:rFonts w:ascii="Calibri" w:eastAsia="Times New Roman" w:hAnsi="Calibri" w:cs="Calibri"/>
          <w:color w:val="242424"/>
          <w:kern w:val="0"/>
          <w:sz w:val="24"/>
          <w:szCs w:val="24"/>
          <w14:ligatures w14:val="none"/>
        </w:rPr>
      </w:pPr>
      <w:r w:rsidRPr="005345DE">
        <w:rPr>
          <w:rFonts w:ascii="Calibri" w:eastAsia="Times New Roman" w:hAnsi="Calibri" w:cs="Calibri"/>
          <w:color w:val="242424"/>
          <w:kern w:val="0"/>
          <w:sz w:val="24"/>
          <w:szCs w:val="24"/>
          <w14:ligatures w14:val="none"/>
        </w:rPr>
        <w:t>Time frame estimated for completion</w:t>
      </w:r>
    </w:p>
    <w:p w:rsidR="005345DE" w:rsidRPr="005345DE" w:rsidRDefault="005345DE" w:rsidP="005345DE">
      <w:pPr>
        <w:numPr>
          <w:ilvl w:val="0"/>
          <w:numId w:val="11"/>
        </w:numPr>
        <w:shd w:val="clear" w:color="auto" w:fill="FFFFFF"/>
        <w:spacing w:after="0" w:line="240" w:lineRule="auto"/>
        <w:ind w:left="1080"/>
        <w:textAlignment w:val="baseline"/>
        <w:rPr>
          <w:rFonts w:ascii="Calibri" w:eastAsia="Times New Roman" w:hAnsi="Calibri" w:cs="Calibri"/>
          <w:color w:val="242424"/>
          <w:kern w:val="0"/>
          <w:sz w:val="24"/>
          <w:szCs w:val="24"/>
          <w14:ligatures w14:val="none"/>
        </w:rPr>
      </w:pPr>
      <w:r w:rsidRPr="005345DE">
        <w:rPr>
          <w:rFonts w:ascii="Calibri" w:eastAsia="Times New Roman" w:hAnsi="Calibri" w:cs="Calibri"/>
          <w:color w:val="242424"/>
          <w:kern w:val="0"/>
          <w:sz w:val="24"/>
          <w:szCs w:val="24"/>
          <w14:ligatures w14:val="none"/>
        </w:rPr>
        <w:t>Roll out of future plans to residents enabling preparation for upcoming changes.</w:t>
      </w:r>
    </w:p>
    <w:p w:rsidR="005345DE" w:rsidRPr="005345DE" w:rsidRDefault="005345DE" w:rsidP="005345DE">
      <w:pPr>
        <w:numPr>
          <w:ilvl w:val="0"/>
          <w:numId w:val="12"/>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Dues payments will increase beginning in 2026 to fund front entrance projects and regular maintenance needs.</w:t>
      </w:r>
    </w:p>
    <w:p w:rsidR="005345DE" w:rsidRPr="005345DE" w:rsidRDefault="005345DE" w:rsidP="005345DE">
      <w:pPr>
        <w:numPr>
          <w:ilvl w:val="0"/>
          <w:numId w:val="12"/>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If budget numbers allow, more front entrance improvements will be completed this year. </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242424"/>
          <w:kern w:val="0"/>
          <w:sz w:val="24"/>
          <w:szCs w:val="24"/>
          <w14:ligatures w14:val="none"/>
        </w:rPr>
        <w:t>Gate Box Report: Corey</w:t>
      </w:r>
    </w:p>
    <w:p w:rsidR="005345DE" w:rsidRPr="005345DE" w:rsidRDefault="005345DE" w:rsidP="005345DE">
      <w:pPr>
        <w:numPr>
          <w:ilvl w:val="0"/>
          <w:numId w:val="13"/>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Comcast began pulling cable for installation for new gate box system.</w:t>
      </w:r>
    </w:p>
    <w:p w:rsidR="005345DE" w:rsidRPr="005345DE" w:rsidRDefault="005345DE" w:rsidP="005345DE">
      <w:pPr>
        <w:numPr>
          <w:ilvl w:val="0"/>
          <w:numId w:val="13"/>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Five residents remaining to complete new system registration.</w:t>
      </w:r>
    </w:p>
    <w:p w:rsidR="005345DE" w:rsidRPr="005345DE" w:rsidRDefault="005345DE" w:rsidP="005345DE">
      <w:pPr>
        <w:numPr>
          <w:ilvl w:val="0"/>
          <w:numId w:val="13"/>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Once installation is complete, there will be a 30 day window for old system access.</w:t>
      </w:r>
    </w:p>
    <w:p w:rsidR="005345DE" w:rsidRPr="005345DE" w:rsidRDefault="005345DE" w:rsidP="005345DE">
      <w:pPr>
        <w:numPr>
          <w:ilvl w:val="0"/>
          <w:numId w:val="13"/>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Additional car scan tags will be available for purchase by LG residents.</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b/>
          <w:bCs/>
          <w:color w:val="242424"/>
          <w:kern w:val="0"/>
          <w:sz w:val="24"/>
          <w:szCs w:val="24"/>
          <w14:ligatures w14:val="none"/>
        </w:rPr>
        <w:t>Road Sealing Project: Corey</w:t>
      </w:r>
    </w:p>
    <w:p w:rsidR="005345DE" w:rsidRPr="005345DE" w:rsidRDefault="005345DE" w:rsidP="005345DE">
      <w:pPr>
        <w:numPr>
          <w:ilvl w:val="0"/>
          <w:numId w:val="14"/>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Corey will be researching options &amp; costs for road maintenance of Lake Grove Circle - resealing vs rebuilding. </w:t>
      </w:r>
    </w:p>
    <w:p w:rsidR="005345DE" w:rsidRPr="005345DE" w:rsidRDefault="005345DE" w:rsidP="005345DE">
      <w:pPr>
        <w:numPr>
          <w:ilvl w:val="0"/>
          <w:numId w:val="14"/>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Resealing may extend road life for up to another five years.</w:t>
      </w:r>
    </w:p>
    <w:p w:rsidR="005345DE" w:rsidRPr="005345DE" w:rsidRDefault="005345DE" w:rsidP="005345DE">
      <w:pPr>
        <w:numPr>
          <w:ilvl w:val="0"/>
          <w:numId w:val="14"/>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Funding of road maintenance will have to be explored.</w:t>
      </w:r>
    </w:p>
    <w:p w:rsidR="005345DE" w:rsidRPr="005345DE" w:rsidRDefault="005345DE" w:rsidP="005345DE">
      <w:pPr>
        <w:numPr>
          <w:ilvl w:val="0"/>
          <w:numId w:val="14"/>
        </w:numPr>
        <w:shd w:val="clear" w:color="auto" w:fill="FFFFFF"/>
        <w:spacing w:after="0" w:line="240" w:lineRule="auto"/>
        <w:textAlignment w:val="baseline"/>
        <w:rPr>
          <w:rFonts w:ascii="Arial" w:eastAsia="Times New Roman" w:hAnsi="Arial" w:cs="Arial"/>
          <w:color w:val="242424"/>
          <w:kern w:val="0"/>
          <w:sz w:val="24"/>
          <w:szCs w:val="24"/>
          <w14:ligatures w14:val="none"/>
        </w:rPr>
      </w:pPr>
      <w:r w:rsidRPr="005345DE">
        <w:rPr>
          <w:rFonts w:ascii="Calibri" w:eastAsia="Times New Roman" w:hAnsi="Calibri" w:cs="Calibri"/>
          <w:color w:val="242424"/>
          <w:kern w:val="0"/>
          <w:sz w:val="24"/>
          <w:szCs w:val="24"/>
          <w14:ligatures w14:val="none"/>
        </w:rPr>
        <w:t>Possibility of bringing in a neutral party – such as a county engineer – for advice on proceeding</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color w:val="242424"/>
          <w:kern w:val="0"/>
          <w:sz w:val="24"/>
          <w:szCs w:val="24"/>
          <w14:ligatures w14:val="none"/>
        </w:rPr>
        <w:t xml:space="preserve">Bryan </w:t>
      </w:r>
      <w:proofErr w:type="spellStart"/>
      <w:r w:rsidRPr="005345DE">
        <w:rPr>
          <w:rFonts w:ascii="Calibri" w:eastAsia="Times New Roman" w:hAnsi="Calibri" w:cs="Calibri"/>
          <w:color w:val="242424"/>
          <w:kern w:val="0"/>
          <w:sz w:val="24"/>
          <w:szCs w:val="24"/>
          <w14:ligatures w14:val="none"/>
        </w:rPr>
        <w:t>Besade</w:t>
      </w:r>
      <w:proofErr w:type="spellEnd"/>
      <w:r w:rsidRPr="005345DE">
        <w:rPr>
          <w:rFonts w:ascii="Calibri" w:eastAsia="Times New Roman" w:hAnsi="Calibri" w:cs="Calibri"/>
          <w:color w:val="242424"/>
          <w:kern w:val="0"/>
          <w:sz w:val="24"/>
          <w:szCs w:val="24"/>
          <w14:ligatures w14:val="none"/>
        </w:rPr>
        <w:t xml:space="preserve"> made the motion to adjourn the meeting. Chris McKenney seconded the motion. The motion passed. </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color w:val="242424"/>
          <w:kern w:val="0"/>
          <w:sz w:val="24"/>
          <w:szCs w:val="24"/>
          <w14:ligatures w14:val="none"/>
        </w:rPr>
        <w:t>The next board meeting will be held on Monday, July 7, 2025 @ 6:30pm. </w:t>
      </w:r>
    </w:p>
    <w:p w:rsidR="005345DE" w:rsidRPr="005345DE" w:rsidRDefault="005345DE" w:rsidP="005345DE">
      <w:pPr>
        <w:shd w:val="clear" w:color="auto" w:fill="FFFFFF"/>
        <w:spacing w:after="0" w:line="240" w:lineRule="auto"/>
        <w:rPr>
          <w:rFonts w:ascii="Times New Roman" w:eastAsia="Times New Roman" w:hAnsi="Times New Roman" w:cs="Times New Roman"/>
          <w:kern w:val="0"/>
          <w:sz w:val="24"/>
          <w:szCs w:val="24"/>
          <w14:ligatures w14:val="none"/>
        </w:rPr>
      </w:pPr>
      <w:r w:rsidRPr="005345DE">
        <w:rPr>
          <w:rFonts w:ascii="Calibri" w:eastAsia="Times New Roman" w:hAnsi="Calibri" w:cs="Calibri"/>
          <w:color w:val="242424"/>
          <w:kern w:val="0"/>
          <w:sz w:val="24"/>
          <w:szCs w:val="24"/>
          <w14:ligatures w14:val="none"/>
        </w:rPr>
        <w:t>Location: #4941, Chris McKenney’s home</w:t>
      </w:r>
    </w:p>
    <w:p w:rsidR="00FC4B34" w:rsidRDefault="00FC4B34"/>
    <w:sectPr w:rsidR="00FC4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F5B"/>
    <w:multiLevelType w:val="multilevel"/>
    <w:tmpl w:val="24A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425"/>
    <w:multiLevelType w:val="multilevel"/>
    <w:tmpl w:val="449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349EF"/>
    <w:multiLevelType w:val="multilevel"/>
    <w:tmpl w:val="3CF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865CA"/>
    <w:multiLevelType w:val="multilevel"/>
    <w:tmpl w:val="8E8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6783D"/>
    <w:multiLevelType w:val="multilevel"/>
    <w:tmpl w:val="41C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7125D"/>
    <w:multiLevelType w:val="multilevel"/>
    <w:tmpl w:val="62F2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F12C9"/>
    <w:multiLevelType w:val="multilevel"/>
    <w:tmpl w:val="17A0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C6369"/>
    <w:multiLevelType w:val="multilevel"/>
    <w:tmpl w:val="248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B14E2"/>
    <w:multiLevelType w:val="multilevel"/>
    <w:tmpl w:val="8CC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453A5"/>
    <w:multiLevelType w:val="multilevel"/>
    <w:tmpl w:val="71E4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E2FCD"/>
    <w:multiLevelType w:val="multilevel"/>
    <w:tmpl w:val="1E4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B35BA"/>
    <w:multiLevelType w:val="multilevel"/>
    <w:tmpl w:val="E130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25E04"/>
    <w:multiLevelType w:val="multilevel"/>
    <w:tmpl w:val="F142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CD0EC7"/>
    <w:multiLevelType w:val="multilevel"/>
    <w:tmpl w:val="5272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09456">
    <w:abstractNumId w:val="6"/>
  </w:num>
  <w:num w:numId="2" w16cid:durableId="1201167692">
    <w:abstractNumId w:val="7"/>
  </w:num>
  <w:num w:numId="3" w16cid:durableId="97019927">
    <w:abstractNumId w:val="0"/>
  </w:num>
  <w:num w:numId="4" w16cid:durableId="558564744">
    <w:abstractNumId w:val="2"/>
  </w:num>
  <w:num w:numId="5" w16cid:durableId="1845706011">
    <w:abstractNumId w:val="10"/>
  </w:num>
  <w:num w:numId="6" w16cid:durableId="1621762189">
    <w:abstractNumId w:val="1"/>
  </w:num>
  <w:num w:numId="7" w16cid:durableId="1235435886">
    <w:abstractNumId w:val="13"/>
  </w:num>
  <w:num w:numId="8" w16cid:durableId="1321275830">
    <w:abstractNumId w:val="8"/>
  </w:num>
  <w:num w:numId="9" w16cid:durableId="839198799">
    <w:abstractNumId w:val="5"/>
  </w:num>
  <w:num w:numId="10" w16cid:durableId="603340356">
    <w:abstractNumId w:val="3"/>
  </w:num>
  <w:num w:numId="11" w16cid:durableId="2029410822">
    <w:abstractNumId w:val="12"/>
  </w:num>
  <w:num w:numId="12" w16cid:durableId="698046110">
    <w:abstractNumId w:val="11"/>
  </w:num>
  <w:num w:numId="13" w16cid:durableId="1452361781">
    <w:abstractNumId w:val="4"/>
  </w:num>
  <w:num w:numId="14" w16cid:durableId="1175805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DE"/>
    <w:rsid w:val="004A05DD"/>
    <w:rsid w:val="004E0AF3"/>
    <w:rsid w:val="005345DE"/>
    <w:rsid w:val="00967FE8"/>
    <w:rsid w:val="00AA422B"/>
    <w:rsid w:val="00CB71F6"/>
    <w:rsid w:val="00FC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F5A44-B64A-44E4-8BC2-9523F86D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5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5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5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05DD"/>
    <w:pPr>
      <w:framePr w:w="7920" w:h="1980" w:hRule="exact" w:hSpace="180" w:wrap="auto" w:hAnchor="page" w:xAlign="center" w:yAlign="bottom"/>
      <w:spacing w:after="0" w:line="240" w:lineRule="auto"/>
      <w:ind w:left="2880"/>
    </w:pPr>
    <w:rPr>
      <w:rFonts w:ascii="Times New Roman" w:eastAsiaTheme="majorEastAsia" w:hAnsi="Times New Roman" w:cstheme="majorBidi"/>
      <w:kern w:val="0"/>
      <w:sz w:val="24"/>
      <w:szCs w:val="24"/>
      <w14:ligatures w14:val="none"/>
    </w:rPr>
  </w:style>
  <w:style w:type="character" w:customStyle="1" w:styleId="Heading1Char">
    <w:name w:val="Heading 1 Char"/>
    <w:basedOn w:val="DefaultParagraphFont"/>
    <w:link w:val="Heading1"/>
    <w:uiPriority w:val="9"/>
    <w:rsid w:val="00534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5DE"/>
    <w:rPr>
      <w:rFonts w:eastAsiaTheme="majorEastAsia" w:cstheme="majorBidi"/>
      <w:color w:val="272727" w:themeColor="text1" w:themeTint="D8"/>
    </w:rPr>
  </w:style>
  <w:style w:type="paragraph" w:styleId="Title">
    <w:name w:val="Title"/>
    <w:basedOn w:val="Normal"/>
    <w:next w:val="Normal"/>
    <w:link w:val="TitleChar"/>
    <w:uiPriority w:val="10"/>
    <w:qFormat/>
    <w:rsid w:val="0053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5DE"/>
    <w:pPr>
      <w:spacing w:before="160"/>
      <w:jc w:val="center"/>
    </w:pPr>
    <w:rPr>
      <w:i/>
      <w:iCs/>
      <w:color w:val="404040" w:themeColor="text1" w:themeTint="BF"/>
    </w:rPr>
  </w:style>
  <w:style w:type="character" w:customStyle="1" w:styleId="QuoteChar">
    <w:name w:val="Quote Char"/>
    <w:basedOn w:val="DefaultParagraphFont"/>
    <w:link w:val="Quote"/>
    <w:uiPriority w:val="29"/>
    <w:rsid w:val="005345DE"/>
    <w:rPr>
      <w:i/>
      <w:iCs/>
      <w:color w:val="404040" w:themeColor="text1" w:themeTint="BF"/>
    </w:rPr>
  </w:style>
  <w:style w:type="paragraph" w:styleId="ListParagraph">
    <w:name w:val="List Paragraph"/>
    <w:basedOn w:val="Normal"/>
    <w:uiPriority w:val="34"/>
    <w:qFormat/>
    <w:rsid w:val="005345DE"/>
    <w:pPr>
      <w:ind w:left="720"/>
      <w:contextualSpacing/>
    </w:pPr>
  </w:style>
  <w:style w:type="character" w:styleId="IntenseEmphasis">
    <w:name w:val="Intense Emphasis"/>
    <w:basedOn w:val="DefaultParagraphFont"/>
    <w:uiPriority w:val="21"/>
    <w:qFormat/>
    <w:rsid w:val="005345DE"/>
    <w:rPr>
      <w:i/>
      <w:iCs/>
      <w:color w:val="2F5496" w:themeColor="accent1" w:themeShade="BF"/>
    </w:rPr>
  </w:style>
  <w:style w:type="paragraph" w:styleId="IntenseQuote">
    <w:name w:val="Intense Quote"/>
    <w:basedOn w:val="Normal"/>
    <w:next w:val="Normal"/>
    <w:link w:val="IntenseQuoteChar"/>
    <w:uiPriority w:val="30"/>
    <w:qFormat/>
    <w:rsid w:val="00534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5DE"/>
    <w:rPr>
      <w:i/>
      <w:iCs/>
      <w:color w:val="2F5496" w:themeColor="accent1" w:themeShade="BF"/>
    </w:rPr>
  </w:style>
  <w:style w:type="character" w:styleId="IntenseReference">
    <w:name w:val="Intense Reference"/>
    <w:basedOn w:val="DefaultParagraphFont"/>
    <w:uiPriority w:val="32"/>
    <w:qFormat/>
    <w:rsid w:val="00534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Dunn</dc:creator>
  <cp:keywords/>
  <dc:description/>
  <cp:lastModifiedBy>Jeanne Dunn</cp:lastModifiedBy>
  <cp:revision>1</cp:revision>
  <dcterms:created xsi:type="dcterms:W3CDTF">2025-07-30T18:42:00Z</dcterms:created>
  <dcterms:modified xsi:type="dcterms:W3CDTF">2025-07-30T18:43:00Z</dcterms:modified>
</cp:coreProperties>
</file>